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5A1C3" w14:textId="534B4072" w:rsidR="00192BB8" w:rsidRPr="00C8511D" w:rsidRDefault="00192BB8" w:rsidP="00192BB8">
      <w:pPr>
        <w:spacing w:after="0" w:line="240" w:lineRule="auto"/>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408046AF" wp14:editId="7ED3ED3F">
                <wp:simplePos x="0" y="0"/>
                <wp:positionH relativeFrom="column">
                  <wp:posOffset>4297680</wp:posOffset>
                </wp:positionH>
                <wp:positionV relativeFrom="paragraph">
                  <wp:posOffset>-209550</wp:posOffset>
                </wp:positionV>
                <wp:extent cx="1874520" cy="259080"/>
                <wp:effectExtent l="0" t="0" r="11430" b="26670"/>
                <wp:wrapNone/>
                <wp:docPr id="1369719457" name="Text Box 1"/>
                <wp:cNvGraphicFramePr/>
                <a:graphic xmlns:a="http://schemas.openxmlformats.org/drawingml/2006/main">
                  <a:graphicData uri="http://schemas.microsoft.com/office/word/2010/wordprocessingShape">
                    <wps:wsp>
                      <wps:cNvSpPr txBox="1"/>
                      <wps:spPr>
                        <a:xfrm>
                          <a:off x="0" y="0"/>
                          <a:ext cx="1874520" cy="259080"/>
                        </a:xfrm>
                        <a:prstGeom prst="rect">
                          <a:avLst/>
                        </a:prstGeom>
                        <a:solidFill>
                          <a:schemeClr val="lt1"/>
                        </a:solidFill>
                        <a:ln w="6350">
                          <a:solidFill>
                            <a:prstClr val="black"/>
                          </a:solidFill>
                        </a:ln>
                      </wps:spPr>
                      <wps:txbx>
                        <w:txbxContent>
                          <w:p w14:paraId="6B2C4C20" w14:textId="1003CCAF" w:rsidR="00192BB8" w:rsidRDefault="00192BB8">
                            <w:r>
                              <w:t>7 – 2025 Annual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8046AF" id="_x0000_t202" coordsize="21600,21600" o:spt="202" path="m,l,21600r21600,l21600,xe">
                <v:stroke joinstyle="miter"/>
                <v:path gradientshapeok="t" o:connecttype="rect"/>
              </v:shapetype>
              <v:shape id="Text Box 1" o:spid="_x0000_s1026" type="#_x0000_t202" style="position:absolute;margin-left:338.4pt;margin-top:-16.5pt;width:147.6pt;height:20.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" fillcolor="white [3201]" strokeweight=".5pt">
                <v:textbox>
                  <w:txbxContent>
                    <w:p w14:paraId="6B2C4C20" w14:textId="1003CCAF" w:rsidR="00192BB8" w:rsidRDefault="00192BB8">
                      <w:r>
                        <w:t>7 – 2025 Annual meeting</w:t>
                      </w:r>
                    </w:p>
                  </w:txbxContent>
                </v:textbox>
              </v:shape>
            </w:pict>
          </mc:Fallback>
        </mc:AlternateContent>
      </w:r>
      <w:r w:rsidRPr="00C752CA">
        <w:rPr>
          <w:b/>
          <w:bCs/>
          <w:sz w:val="22"/>
          <w:szCs w:val="22"/>
        </w:rPr>
        <w:t xml:space="preserve">2025 LWV Metro Des Moines Annual meeting </w:t>
      </w:r>
    </w:p>
    <w:p w14:paraId="22EE6BD3" w14:textId="7FE0590F" w:rsidR="00A041B7" w:rsidRPr="00C752CA" w:rsidRDefault="00192BB8" w:rsidP="00192BB8">
      <w:pPr>
        <w:spacing w:after="0" w:line="240" w:lineRule="auto"/>
        <w:rPr>
          <w:b/>
          <w:bCs/>
          <w:sz w:val="22"/>
          <w:szCs w:val="22"/>
        </w:rPr>
      </w:pPr>
      <w:r w:rsidRPr="00C752CA">
        <w:rPr>
          <w:b/>
          <w:bCs/>
          <w:sz w:val="22"/>
          <w:szCs w:val="22"/>
        </w:rPr>
        <w:t xml:space="preserve">Election </w:t>
      </w:r>
      <w:proofErr w:type="gramStart"/>
      <w:r w:rsidRPr="00C752CA">
        <w:rPr>
          <w:b/>
          <w:bCs/>
          <w:sz w:val="22"/>
          <w:szCs w:val="22"/>
        </w:rPr>
        <w:t>of</w:t>
      </w:r>
      <w:proofErr w:type="gramEnd"/>
      <w:r w:rsidRPr="00C752CA">
        <w:rPr>
          <w:b/>
          <w:bCs/>
          <w:sz w:val="22"/>
          <w:szCs w:val="22"/>
        </w:rPr>
        <w:t xml:space="preserve"> Delegates </w:t>
      </w:r>
    </w:p>
    <w:p w14:paraId="1976B19B" w14:textId="77777777" w:rsidR="00192BB8" w:rsidRPr="003148F7" w:rsidRDefault="00192BB8" w:rsidP="00192BB8">
      <w:pPr>
        <w:spacing w:after="0" w:line="240" w:lineRule="auto"/>
        <w:rPr>
          <w:b/>
          <w:bCs/>
          <w:sz w:val="10"/>
          <w:szCs w:val="10"/>
        </w:rPr>
      </w:pPr>
    </w:p>
    <w:p w14:paraId="7B5DB604" w14:textId="2C31A9D5" w:rsidR="00192BB8" w:rsidRPr="00C752CA" w:rsidRDefault="00D0593F" w:rsidP="00192BB8">
      <w:pPr>
        <w:spacing w:after="0" w:line="240" w:lineRule="auto"/>
        <w:rPr>
          <w:sz w:val="22"/>
          <w:szCs w:val="22"/>
        </w:rPr>
      </w:pPr>
      <w:r w:rsidRPr="00C752CA">
        <w:rPr>
          <w:sz w:val="22"/>
          <w:szCs w:val="22"/>
        </w:rPr>
        <w:t xml:space="preserve">As per Bylaws - </w:t>
      </w:r>
      <w:r w:rsidR="00192BB8" w:rsidRPr="00C752CA">
        <w:rPr>
          <w:sz w:val="22"/>
          <w:szCs w:val="22"/>
        </w:rPr>
        <w:t xml:space="preserve">Article </w:t>
      </w:r>
      <w:r w:rsidRPr="00C752CA">
        <w:rPr>
          <w:sz w:val="22"/>
          <w:szCs w:val="22"/>
        </w:rPr>
        <w:t>V</w:t>
      </w:r>
      <w:r w:rsidR="00192BB8" w:rsidRPr="00C752CA">
        <w:rPr>
          <w:sz w:val="22"/>
          <w:szCs w:val="22"/>
        </w:rPr>
        <w:t xml:space="preserve"> – </w:t>
      </w:r>
      <w:r w:rsidRPr="00C752CA">
        <w:rPr>
          <w:sz w:val="22"/>
          <w:szCs w:val="22"/>
        </w:rPr>
        <w:t>Board of Directors</w:t>
      </w:r>
    </w:p>
    <w:p w14:paraId="5FB19CBC" w14:textId="77777777" w:rsidR="00D0593F" w:rsidRPr="00C752CA" w:rsidRDefault="00D0593F" w:rsidP="00192BB8">
      <w:pPr>
        <w:spacing w:after="0" w:line="240" w:lineRule="auto"/>
        <w:rPr>
          <w:sz w:val="10"/>
          <w:szCs w:val="10"/>
        </w:rPr>
      </w:pPr>
    </w:p>
    <w:p w14:paraId="40DE15AD" w14:textId="1EA1E89D" w:rsidR="00D0593F" w:rsidRPr="00C752CA" w:rsidRDefault="00D0593F" w:rsidP="00192BB8">
      <w:pPr>
        <w:spacing w:after="0" w:line="240" w:lineRule="auto"/>
        <w:rPr>
          <w:sz w:val="22"/>
          <w:szCs w:val="22"/>
        </w:rPr>
      </w:pPr>
      <w:r w:rsidRPr="00C752CA">
        <w:rPr>
          <w:sz w:val="22"/>
          <w:szCs w:val="22"/>
        </w:rPr>
        <w:t xml:space="preserve">The </w:t>
      </w:r>
      <w:r w:rsidRPr="00C752CA">
        <w:rPr>
          <w:b/>
          <w:bCs/>
          <w:color w:val="0000FF"/>
          <w:sz w:val="22"/>
          <w:szCs w:val="22"/>
        </w:rPr>
        <w:t>Executive Committee</w:t>
      </w:r>
      <w:r w:rsidRPr="00C752CA">
        <w:rPr>
          <w:color w:val="0000FF"/>
          <w:sz w:val="22"/>
          <w:szCs w:val="22"/>
        </w:rPr>
        <w:t xml:space="preserve"> </w:t>
      </w:r>
      <w:r w:rsidRPr="00C752CA">
        <w:rPr>
          <w:sz w:val="22"/>
          <w:szCs w:val="22"/>
        </w:rPr>
        <w:t xml:space="preserve">of the League of Women Voters of Metropolitan Des Moines </w:t>
      </w:r>
      <w:r w:rsidRPr="00C752CA">
        <w:rPr>
          <w:b/>
          <w:bCs/>
          <w:color w:val="0000FF"/>
          <w:sz w:val="22"/>
          <w:szCs w:val="22"/>
        </w:rPr>
        <w:t>shall make</w:t>
      </w:r>
      <w:r w:rsidRPr="00C752CA">
        <w:rPr>
          <w:b/>
          <w:bCs/>
          <w:sz w:val="22"/>
          <w:szCs w:val="22"/>
        </w:rPr>
        <w:t xml:space="preserve"> </w:t>
      </w:r>
      <w:r w:rsidRPr="00C752CA">
        <w:rPr>
          <w:b/>
          <w:bCs/>
          <w:color w:val="0000FF"/>
          <w:sz w:val="22"/>
          <w:szCs w:val="22"/>
        </w:rPr>
        <w:t>nominations</w:t>
      </w:r>
      <w:r w:rsidRPr="00C752CA">
        <w:rPr>
          <w:sz w:val="22"/>
          <w:szCs w:val="22"/>
        </w:rPr>
        <w:t xml:space="preserve"> for delegates and alternates to national and state conventions in the number allotted to this League and </w:t>
      </w:r>
      <w:r w:rsidRPr="00C752CA">
        <w:rPr>
          <w:b/>
          <w:bCs/>
          <w:color w:val="0000FF"/>
          <w:sz w:val="22"/>
          <w:szCs w:val="22"/>
        </w:rPr>
        <w:t>shall present the report of these nomination</w:t>
      </w:r>
      <w:r w:rsidRPr="00C752CA">
        <w:rPr>
          <w:color w:val="0000FF"/>
          <w:sz w:val="22"/>
          <w:szCs w:val="22"/>
        </w:rPr>
        <w:t xml:space="preserve"> </w:t>
      </w:r>
      <w:r w:rsidRPr="00C752CA">
        <w:rPr>
          <w:sz w:val="22"/>
          <w:szCs w:val="22"/>
        </w:rPr>
        <w:t xml:space="preserve">to the appropriate </w:t>
      </w:r>
      <w:r w:rsidRPr="00C752CA">
        <w:rPr>
          <w:b/>
          <w:bCs/>
          <w:color w:val="0000FF"/>
          <w:sz w:val="22"/>
          <w:szCs w:val="22"/>
        </w:rPr>
        <w:t>Annual Meeting</w:t>
      </w:r>
      <w:r w:rsidRPr="00C752CA">
        <w:rPr>
          <w:sz w:val="22"/>
          <w:szCs w:val="22"/>
        </w:rPr>
        <w:t>.  Nominations may be made from the floor by any voting member provided the consent of the nominee shall have been secured.</w:t>
      </w:r>
    </w:p>
    <w:p w14:paraId="114BEDC3" w14:textId="77777777" w:rsidR="00C752CA" w:rsidRPr="00C752CA" w:rsidRDefault="00C752CA" w:rsidP="00192BB8">
      <w:pPr>
        <w:spacing w:after="0" w:line="240" w:lineRule="auto"/>
        <w:rPr>
          <w:sz w:val="10"/>
          <w:szCs w:val="10"/>
        </w:rPr>
      </w:pPr>
    </w:p>
    <w:p w14:paraId="62651C76" w14:textId="77777777" w:rsidR="00C752CA" w:rsidRPr="00C752CA" w:rsidRDefault="00C752CA" w:rsidP="00C752CA">
      <w:pPr>
        <w:spacing w:after="0" w:line="240" w:lineRule="auto"/>
        <w:rPr>
          <w:rFonts w:eastAsia="Calibri" w:cs="Times New Roman"/>
          <w:b/>
          <w:kern w:val="0"/>
          <w:sz w:val="22"/>
          <w:szCs w:val="22"/>
          <w14:ligatures w14:val="none"/>
        </w:rPr>
      </w:pPr>
      <w:r w:rsidRPr="00C752CA">
        <w:rPr>
          <w:rFonts w:eastAsia="Calibri" w:cs="Times New Roman"/>
          <w:b/>
          <w:kern w:val="0"/>
          <w:sz w:val="22"/>
          <w:szCs w:val="22"/>
          <w14:ligatures w14:val="none"/>
        </w:rPr>
        <w:t xml:space="preserve">Section 2 – POWERS </w:t>
      </w:r>
    </w:p>
    <w:p w14:paraId="5C01C6C3" w14:textId="77777777" w:rsidR="00C752CA" w:rsidRPr="00C752CA" w:rsidRDefault="00C752CA" w:rsidP="00C752CA">
      <w:pPr>
        <w:spacing w:after="0" w:line="240" w:lineRule="auto"/>
        <w:rPr>
          <w:rFonts w:eastAsia="Calibri" w:cs="Times New Roman"/>
          <w:strike/>
          <w:kern w:val="0"/>
          <w:sz w:val="10"/>
          <w:szCs w:val="10"/>
          <w14:ligatures w14:val="none"/>
        </w:rPr>
      </w:pPr>
    </w:p>
    <w:p w14:paraId="4B331642" w14:textId="77777777" w:rsidR="00C752CA" w:rsidRPr="00C752CA" w:rsidRDefault="00C752CA" w:rsidP="00C752CA">
      <w:pPr>
        <w:spacing w:after="0" w:line="240" w:lineRule="auto"/>
        <w:rPr>
          <w:rFonts w:eastAsia="Calibri" w:cs="Times New Roman"/>
          <w:kern w:val="0"/>
          <w:sz w:val="22"/>
          <w:szCs w:val="22"/>
          <w:shd w:val="clear" w:color="auto" w:fill="FFFFFF"/>
          <w14:ligatures w14:val="none"/>
        </w:rPr>
      </w:pPr>
      <w:r w:rsidRPr="00C752CA">
        <w:rPr>
          <w:rFonts w:eastAsia="Calibri" w:cs="Times New Roman"/>
          <w:color w:val="1A0D1A"/>
          <w:kern w:val="0"/>
          <w:sz w:val="22"/>
          <w:szCs w:val="22"/>
          <w:shd w:val="clear" w:color="auto" w:fill="FFFFFF"/>
          <w14:ligatures w14:val="none"/>
        </w:rPr>
        <w:t xml:space="preserve">The </w:t>
      </w:r>
      <w:r w:rsidRPr="00C752CA">
        <w:rPr>
          <w:rFonts w:eastAsia="Calibri" w:cs="Times New Roman"/>
          <w:kern w:val="0"/>
          <w:sz w:val="22"/>
          <w:szCs w:val="22"/>
          <w:shd w:val="clear" w:color="auto" w:fill="FFFFFF"/>
          <w14:ligatures w14:val="none"/>
        </w:rPr>
        <w:t>B</w:t>
      </w:r>
      <w:r w:rsidRPr="00C752CA">
        <w:rPr>
          <w:rFonts w:eastAsia="Calibri" w:cs="Times New Roman"/>
          <w:color w:val="1A0D1A"/>
          <w:kern w:val="0"/>
          <w:sz w:val="22"/>
          <w:szCs w:val="22"/>
          <w:shd w:val="clear" w:color="auto" w:fill="FFFFFF"/>
          <w14:ligatures w14:val="none"/>
        </w:rPr>
        <w:t xml:space="preserve">oard shall manage and supervise the business, affairs, and activities of the League of Women Voters Metropolitan Des Moines, subject to the instructions of the annual meeting. It shall select delegates to state convention and council and to national convention. </w:t>
      </w:r>
      <w:proofErr w:type="gramStart"/>
      <w:r w:rsidRPr="00C752CA">
        <w:rPr>
          <w:rFonts w:eastAsia="Calibri" w:cs="Times New Roman"/>
          <w:kern w:val="0"/>
          <w:sz w:val="22"/>
          <w:szCs w:val="22"/>
          <w:shd w:val="clear" w:color="auto" w:fill="FFFFFF"/>
          <w14:ligatures w14:val="none"/>
        </w:rPr>
        <w:t>Preference</w:t>
      </w:r>
      <w:proofErr w:type="gramEnd"/>
      <w:r w:rsidRPr="00C752CA">
        <w:rPr>
          <w:rFonts w:eastAsia="Calibri" w:cs="Times New Roman"/>
          <w:kern w:val="0"/>
          <w:sz w:val="22"/>
          <w:szCs w:val="22"/>
          <w:shd w:val="clear" w:color="auto" w:fill="FFFFFF"/>
          <w14:ligatures w14:val="none"/>
        </w:rPr>
        <w:t xml:space="preserve"> for delegate selection may be based on level of activity within the LWVMDM or on specific expertise in matters to be discussed that year.</w:t>
      </w:r>
    </w:p>
    <w:p w14:paraId="01E9BFA4" w14:textId="77777777" w:rsidR="00C752CA" w:rsidRPr="00C752CA" w:rsidRDefault="00C752CA" w:rsidP="00C752CA">
      <w:pPr>
        <w:spacing w:after="0" w:line="240" w:lineRule="auto"/>
        <w:rPr>
          <w:rFonts w:ascii="Times New Roman" w:eastAsia="Calibri" w:hAnsi="Times New Roman" w:cs="Times New Roman"/>
          <w:kern w:val="0"/>
          <w:sz w:val="10"/>
          <w:szCs w:val="10"/>
          <w:highlight w:val="yellow"/>
          <w:shd w:val="clear" w:color="auto" w:fill="FFFFFF"/>
          <w14:ligatures w14:val="none"/>
        </w:rPr>
      </w:pPr>
    </w:p>
    <w:p w14:paraId="1899BD37" w14:textId="77777777" w:rsidR="0049086A" w:rsidRDefault="00C752CA" w:rsidP="0049086A">
      <w:pPr>
        <w:pStyle w:val="ListParagraph"/>
        <w:numPr>
          <w:ilvl w:val="0"/>
          <w:numId w:val="4"/>
        </w:numPr>
        <w:spacing w:after="0" w:line="240" w:lineRule="auto"/>
        <w:ind w:left="720" w:right="-54"/>
        <w:rPr>
          <w:rFonts w:eastAsia="Calibri" w:cs="Times New Roman"/>
          <w:kern w:val="0"/>
          <w:sz w:val="22"/>
          <w:szCs w:val="22"/>
          <w14:ligatures w14:val="none"/>
        </w:rPr>
      </w:pPr>
      <w:r w:rsidRPr="00D84E56">
        <w:rPr>
          <w:rFonts w:eastAsia="Calibri" w:cs="Times New Roman"/>
          <w:b/>
          <w:bCs/>
          <w:kern w:val="0"/>
          <w:sz w:val="22"/>
          <w:szCs w:val="22"/>
          <w14:ligatures w14:val="none"/>
        </w:rPr>
        <w:t>Nomination of delegates</w:t>
      </w:r>
      <w:r w:rsidRPr="00D84E56">
        <w:rPr>
          <w:rFonts w:eastAsia="Calibri" w:cs="Times New Roman"/>
          <w:kern w:val="0"/>
          <w:sz w:val="22"/>
          <w:szCs w:val="22"/>
          <w14:ligatures w14:val="none"/>
        </w:rPr>
        <w:t xml:space="preserve"> - The </w:t>
      </w:r>
      <w:r w:rsidRPr="00D84E56">
        <w:rPr>
          <w:rFonts w:eastAsia="Calibri" w:cs="Times New Roman"/>
          <w:b/>
          <w:bCs/>
          <w:color w:val="0000FF"/>
          <w:kern w:val="0"/>
          <w:sz w:val="22"/>
          <w:szCs w:val="22"/>
          <w14:ligatures w14:val="none"/>
        </w:rPr>
        <w:t>Executive Committee</w:t>
      </w:r>
      <w:r w:rsidRPr="00D84E56">
        <w:rPr>
          <w:rFonts w:eastAsia="Calibri" w:cs="Times New Roman"/>
          <w:color w:val="0000FF"/>
          <w:kern w:val="0"/>
          <w:sz w:val="22"/>
          <w:szCs w:val="22"/>
          <w14:ligatures w14:val="none"/>
        </w:rPr>
        <w:t xml:space="preserve"> </w:t>
      </w:r>
      <w:r w:rsidRPr="00D84E56">
        <w:rPr>
          <w:rFonts w:eastAsia="Calibri" w:cs="Times New Roman"/>
          <w:kern w:val="0"/>
          <w:sz w:val="22"/>
          <w:szCs w:val="22"/>
          <w14:ligatures w14:val="none"/>
        </w:rPr>
        <w:t xml:space="preserve">of the League of Women Voters of Metropolitan Des Moines shall make </w:t>
      </w:r>
      <w:r w:rsidRPr="00D84E56">
        <w:rPr>
          <w:rFonts w:eastAsia="Calibri" w:cs="Times New Roman"/>
          <w:b/>
          <w:bCs/>
          <w:color w:val="0000FF"/>
          <w:kern w:val="0"/>
          <w:sz w:val="22"/>
          <w:szCs w:val="22"/>
          <w14:ligatures w14:val="none"/>
        </w:rPr>
        <w:t>nominations for delegates</w:t>
      </w:r>
      <w:r w:rsidRPr="00D84E56">
        <w:rPr>
          <w:rFonts w:eastAsia="Calibri" w:cs="Times New Roman"/>
          <w:color w:val="0000FF"/>
          <w:kern w:val="0"/>
          <w:sz w:val="22"/>
          <w:szCs w:val="22"/>
          <w14:ligatures w14:val="none"/>
        </w:rPr>
        <w:t xml:space="preserve"> </w:t>
      </w:r>
      <w:r w:rsidRPr="00D84E56">
        <w:rPr>
          <w:rFonts w:eastAsia="Calibri" w:cs="Times New Roman"/>
          <w:kern w:val="0"/>
          <w:sz w:val="22"/>
          <w:szCs w:val="22"/>
          <w14:ligatures w14:val="none"/>
        </w:rPr>
        <w:t xml:space="preserve">and alternates to national and state convention and state council </w:t>
      </w:r>
      <w:r w:rsidRPr="00D84E56">
        <w:rPr>
          <w:rFonts w:eastAsia="Calibri" w:cs="Times New Roman"/>
          <w:b/>
          <w:bCs/>
          <w:color w:val="0000FF"/>
          <w:kern w:val="0"/>
          <w:sz w:val="22"/>
          <w:szCs w:val="22"/>
          <w14:ligatures w14:val="none"/>
        </w:rPr>
        <w:t>in the number allotted to this League as per direction from LWVIA and LWVUS</w:t>
      </w:r>
      <w:r w:rsidRPr="00D84E56">
        <w:rPr>
          <w:rFonts w:eastAsia="Calibri" w:cs="Times New Roman"/>
          <w:kern w:val="0"/>
          <w:sz w:val="22"/>
          <w:szCs w:val="22"/>
          <w14:ligatures w14:val="none"/>
        </w:rPr>
        <w:t xml:space="preserve">.   The Executive Committee of the League of Women Voters of Metropolitan Des Moines shall present the report of these nominations at the appropriate Annual Meeting.  </w:t>
      </w:r>
      <w:r w:rsidRPr="007C430C">
        <w:rPr>
          <w:rFonts w:eastAsia="Calibri" w:cs="Times New Roman"/>
          <w:i/>
          <w:iCs/>
          <w:kern w:val="0"/>
          <w:sz w:val="22"/>
          <w:szCs w:val="22"/>
          <w14:ligatures w14:val="none"/>
        </w:rPr>
        <w:t>Nominations may be made from the floor by any voting member provided the consent of the nominee shall have been secured</w:t>
      </w:r>
      <w:r w:rsidRPr="00D84E56">
        <w:rPr>
          <w:rFonts w:eastAsia="Calibri" w:cs="Times New Roman"/>
          <w:kern w:val="0"/>
          <w:sz w:val="22"/>
          <w:szCs w:val="22"/>
          <w14:ligatures w14:val="none"/>
        </w:rPr>
        <w:t>.</w:t>
      </w:r>
    </w:p>
    <w:p w14:paraId="13AADA6D" w14:textId="77777777" w:rsidR="0049086A" w:rsidRDefault="00C752CA" w:rsidP="0049086A">
      <w:pPr>
        <w:pStyle w:val="ListParagraph"/>
        <w:numPr>
          <w:ilvl w:val="0"/>
          <w:numId w:val="4"/>
        </w:numPr>
        <w:spacing w:after="0" w:line="240" w:lineRule="auto"/>
        <w:ind w:left="720" w:right="-54"/>
        <w:rPr>
          <w:rFonts w:eastAsia="Calibri" w:cs="Times New Roman"/>
          <w:kern w:val="0"/>
          <w:sz w:val="22"/>
          <w:szCs w:val="22"/>
          <w14:ligatures w14:val="none"/>
        </w:rPr>
      </w:pPr>
      <w:r w:rsidRPr="0049086A">
        <w:rPr>
          <w:rFonts w:eastAsia="Calibri" w:cs="Times New Roman"/>
          <w:b/>
          <w:kern w:val="0"/>
          <w:sz w:val="22"/>
          <w:szCs w:val="22"/>
          <w14:ligatures w14:val="none"/>
        </w:rPr>
        <w:t>Election of Delegates -</w:t>
      </w:r>
      <w:r w:rsidRPr="0049086A">
        <w:rPr>
          <w:rFonts w:eastAsia="Calibri" w:cs="Times New Roman"/>
          <w:kern w:val="0"/>
          <w:sz w:val="22"/>
          <w:szCs w:val="22"/>
          <w14:ligatures w14:val="none"/>
        </w:rPr>
        <w:t xml:space="preserve">At the annual meeting in the </w:t>
      </w:r>
      <w:r w:rsidRPr="0049086A">
        <w:rPr>
          <w:rFonts w:eastAsia="Calibri" w:cs="Times New Roman"/>
          <w:b/>
          <w:bCs/>
          <w:kern w:val="0"/>
          <w:sz w:val="22"/>
          <w:szCs w:val="22"/>
          <w14:ligatures w14:val="none"/>
        </w:rPr>
        <w:t xml:space="preserve">even </w:t>
      </w:r>
      <w:r w:rsidRPr="0049086A">
        <w:rPr>
          <w:rFonts w:eastAsia="Calibri" w:cs="Times New Roman"/>
          <w:kern w:val="0"/>
          <w:sz w:val="22"/>
          <w:szCs w:val="22"/>
          <w14:ligatures w14:val="none"/>
        </w:rPr>
        <w:t xml:space="preserve">numbered years, the membership shall elect the delegates to national convention allotted to the League of the League of Women Voters of </w:t>
      </w:r>
      <w:proofErr w:type="spellStart"/>
      <w:r w:rsidRPr="0049086A">
        <w:rPr>
          <w:rFonts w:eastAsia="Calibri" w:cs="Times New Roman"/>
          <w:kern w:val="0"/>
          <w:sz w:val="22"/>
          <w:szCs w:val="22"/>
          <w14:ligatures w14:val="none"/>
        </w:rPr>
        <w:t>Metropoli</w:t>
      </w:r>
      <w:proofErr w:type="spellEnd"/>
      <w:r w:rsidR="00C9313D" w:rsidRPr="0049086A">
        <w:rPr>
          <w:rFonts w:eastAsia="Calibri" w:cs="Times New Roman"/>
          <w:kern w:val="0"/>
          <w:sz w:val="22"/>
          <w:szCs w:val="22"/>
          <w14:ligatures w14:val="none"/>
        </w:rPr>
        <w:t>-</w:t>
      </w:r>
      <w:r w:rsidRPr="0049086A">
        <w:rPr>
          <w:rFonts w:eastAsia="Calibri" w:cs="Times New Roman"/>
          <w:kern w:val="0"/>
          <w:sz w:val="22"/>
          <w:szCs w:val="22"/>
          <w14:ligatures w14:val="none"/>
        </w:rPr>
        <w:t xml:space="preserve">tan Des Moines under the provisions of the bylaws of the League of the League of Women Voters of the United States.  One of these delegates shall be the President. </w:t>
      </w:r>
    </w:p>
    <w:p w14:paraId="6A97C3FD" w14:textId="675EB17B" w:rsidR="00FE6783" w:rsidRDefault="00C752CA" w:rsidP="0049086A">
      <w:pPr>
        <w:pStyle w:val="ListParagraph"/>
        <w:numPr>
          <w:ilvl w:val="0"/>
          <w:numId w:val="4"/>
        </w:numPr>
        <w:spacing w:after="0" w:line="240" w:lineRule="auto"/>
        <w:ind w:left="720" w:right="-54"/>
        <w:rPr>
          <w:rFonts w:eastAsia="Calibri" w:cs="Times New Roman"/>
          <w:kern w:val="0"/>
          <w:sz w:val="22"/>
          <w:szCs w:val="22"/>
          <w14:ligatures w14:val="none"/>
        </w:rPr>
      </w:pPr>
      <w:r w:rsidRPr="0049086A">
        <w:rPr>
          <w:rFonts w:eastAsia="Calibri" w:cs="Times New Roman"/>
          <w:kern w:val="0"/>
          <w:sz w:val="22"/>
          <w:szCs w:val="22"/>
          <w14:ligatures w14:val="none"/>
        </w:rPr>
        <w:t>At the annual meeting in all years, the</w:t>
      </w:r>
      <w:r w:rsidRPr="0049086A">
        <w:rPr>
          <w:rFonts w:eastAsia="Calibri" w:cs="Times New Roman"/>
          <w:b/>
          <w:bCs/>
          <w:color w:val="0000FF"/>
          <w:kern w:val="0"/>
          <w:sz w:val="22"/>
          <w:szCs w:val="22"/>
          <w14:ligatures w14:val="none"/>
        </w:rPr>
        <w:t xml:space="preserve"> membership shall elect the delegates to state convention </w:t>
      </w:r>
      <w:r w:rsidRPr="0049086A">
        <w:rPr>
          <w:rFonts w:eastAsia="Calibri" w:cs="Times New Roman"/>
          <w:kern w:val="0"/>
          <w:sz w:val="22"/>
          <w:szCs w:val="22"/>
          <w14:ligatures w14:val="none"/>
        </w:rPr>
        <w:t>allot</w:t>
      </w:r>
      <w:r w:rsidR="00467AF2">
        <w:rPr>
          <w:rFonts w:eastAsia="Calibri" w:cs="Times New Roman"/>
          <w:kern w:val="0"/>
          <w:sz w:val="22"/>
          <w:szCs w:val="22"/>
          <w14:ligatures w14:val="none"/>
        </w:rPr>
        <w:t>-</w:t>
      </w:r>
      <w:r w:rsidRPr="0049086A">
        <w:rPr>
          <w:rFonts w:eastAsia="Calibri" w:cs="Times New Roman"/>
          <w:kern w:val="0"/>
          <w:sz w:val="22"/>
          <w:szCs w:val="22"/>
          <w14:ligatures w14:val="none"/>
        </w:rPr>
        <w:t>ted to the League of Women Voters of Metropolitan Des Moines under the provisions of the</w:t>
      </w:r>
      <w:r w:rsidRPr="0049086A">
        <w:rPr>
          <w:rFonts w:eastAsia="Calibri" w:cs="Times New Roman"/>
          <w:b/>
          <w:bCs/>
          <w:kern w:val="0"/>
          <w:sz w:val="22"/>
          <w:szCs w:val="22"/>
          <w14:ligatures w14:val="none"/>
        </w:rPr>
        <w:t xml:space="preserve"> </w:t>
      </w:r>
      <w:r w:rsidRPr="0049086A">
        <w:rPr>
          <w:rFonts w:eastAsia="Calibri" w:cs="Times New Roman"/>
          <w:b/>
          <w:bCs/>
          <w:color w:val="0000FF"/>
          <w:kern w:val="0"/>
          <w:sz w:val="22"/>
          <w:szCs w:val="22"/>
          <w14:ligatures w14:val="none"/>
        </w:rPr>
        <w:t xml:space="preserve">bylaws of the League of the League of Women Voters of Iowa. </w:t>
      </w:r>
      <w:r w:rsidRPr="0049086A">
        <w:rPr>
          <w:rFonts w:eastAsia="Calibri" w:cs="Times New Roman"/>
          <w:kern w:val="0"/>
          <w:sz w:val="22"/>
          <w:szCs w:val="22"/>
          <w14:ligatures w14:val="none"/>
        </w:rPr>
        <w:t xml:space="preserve"> One of the delegates shall be the President.</w:t>
      </w:r>
    </w:p>
    <w:p w14:paraId="4142DF98" w14:textId="77777777" w:rsidR="00FE6783" w:rsidRDefault="00C752CA" w:rsidP="00FE6783">
      <w:pPr>
        <w:pStyle w:val="ListParagraph"/>
        <w:numPr>
          <w:ilvl w:val="0"/>
          <w:numId w:val="4"/>
        </w:numPr>
        <w:spacing w:after="0" w:line="240" w:lineRule="auto"/>
        <w:ind w:left="720" w:right="-54"/>
        <w:rPr>
          <w:rFonts w:eastAsia="Calibri" w:cs="Times New Roman"/>
          <w:kern w:val="0"/>
          <w:sz w:val="22"/>
          <w:szCs w:val="22"/>
          <w14:ligatures w14:val="none"/>
        </w:rPr>
      </w:pPr>
      <w:r w:rsidRPr="00FE6783">
        <w:rPr>
          <w:rFonts w:eastAsia="Calibri" w:cs="Times New Roman"/>
          <w:b/>
          <w:kern w:val="0"/>
          <w:sz w:val="22"/>
          <w:szCs w:val="22"/>
          <w14:ligatures w14:val="none"/>
        </w:rPr>
        <w:t>Exceptions -</w:t>
      </w:r>
      <w:r w:rsidRPr="00FE6783">
        <w:rPr>
          <w:rFonts w:eastAsia="Calibri" w:cs="Times New Roman"/>
          <w:kern w:val="0"/>
          <w:sz w:val="22"/>
          <w:szCs w:val="22"/>
          <w14:ligatures w14:val="none"/>
        </w:rPr>
        <w:t>If in any year the annual meeting is held after the national convention or state convention, the delegates shall be elected by the Board of Directors.</w:t>
      </w:r>
    </w:p>
    <w:p w14:paraId="163F0DB3" w14:textId="7DB5C491" w:rsidR="00C752CA" w:rsidRPr="00FE6783" w:rsidRDefault="00C752CA" w:rsidP="00FE6783">
      <w:pPr>
        <w:pStyle w:val="ListParagraph"/>
        <w:numPr>
          <w:ilvl w:val="0"/>
          <w:numId w:val="4"/>
        </w:numPr>
        <w:spacing w:after="0" w:line="240" w:lineRule="auto"/>
        <w:ind w:left="720" w:right="-54"/>
        <w:rPr>
          <w:rFonts w:eastAsia="Calibri" w:cs="Times New Roman"/>
          <w:kern w:val="0"/>
          <w:sz w:val="22"/>
          <w:szCs w:val="22"/>
          <w14:ligatures w14:val="none"/>
        </w:rPr>
      </w:pPr>
      <w:r w:rsidRPr="00FE6783">
        <w:rPr>
          <w:rFonts w:eastAsia="Calibri" w:cs="Times New Roman"/>
          <w:b/>
          <w:kern w:val="0"/>
          <w:sz w:val="22"/>
          <w:szCs w:val="22"/>
          <w14:ligatures w14:val="none"/>
        </w:rPr>
        <w:t>Vacancies -</w:t>
      </w:r>
      <w:r w:rsidRPr="00FE6783">
        <w:rPr>
          <w:rFonts w:eastAsia="Calibri" w:cs="Times New Roman"/>
          <w:kern w:val="0"/>
          <w:sz w:val="22"/>
          <w:szCs w:val="22"/>
          <w14:ligatures w14:val="none"/>
        </w:rPr>
        <w:t xml:space="preserve"> </w:t>
      </w:r>
      <w:r w:rsidRPr="00401B6D">
        <w:rPr>
          <w:rFonts w:eastAsia="Calibri" w:cs="Times New Roman"/>
          <w:i/>
          <w:iCs/>
          <w:kern w:val="0"/>
          <w:sz w:val="22"/>
          <w:szCs w:val="22"/>
          <w14:ligatures w14:val="none"/>
        </w:rPr>
        <w:t xml:space="preserve">In all instances, the </w:t>
      </w:r>
      <w:r w:rsidRPr="00401B6D">
        <w:rPr>
          <w:rFonts w:eastAsia="Calibri" w:cs="Times New Roman"/>
          <w:b/>
          <w:bCs/>
          <w:i/>
          <w:iCs/>
          <w:color w:val="0000FF"/>
          <w:kern w:val="0"/>
          <w:sz w:val="22"/>
          <w:szCs w:val="22"/>
          <w14:ligatures w14:val="none"/>
        </w:rPr>
        <w:t>Board shall have the authority to fill vacancies</w:t>
      </w:r>
      <w:r w:rsidRPr="00401B6D">
        <w:rPr>
          <w:rFonts w:eastAsia="Calibri" w:cs="Times New Roman"/>
          <w:i/>
          <w:iCs/>
          <w:color w:val="0000FF"/>
          <w:kern w:val="0"/>
          <w:sz w:val="22"/>
          <w:szCs w:val="22"/>
          <w14:ligatures w14:val="none"/>
        </w:rPr>
        <w:t xml:space="preserve"> </w:t>
      </w:r>
      <w:proofErr w:type="gramStart"/>
      <w:r w:rsidRPr="00401B6D">
        <w:rPr>
          <w:rFonts w:eastAsia="Calibri" w:cs="Times New Roman"/>
          <w:i/>
          <w:iCs/>
          <w:kern w:val="0"/>
          <w:sz w:val="22"/>
          <w:szCs w:val="22"/>
          <w14:ligatures w14:val="none"/>
        </w:rPr>
        <w:t>in order to</w:t>
      </w:r>
      <w:proofErr w:type="gramEnd"/>
      <w:r w:rsidRPr="00401B6D">
        <w:rPr>
          <w:rFonts w:eastAsia="Calibri" w:cs="Times New Roman"/>
          <w:i/>
          <w:iCs/>
          <w:kern w:val="0"/>
          <w:sz w:val="22"/>
          <w:szCs w:val="22"/>
          <w14:ligatures w14:val="none"/>
        </w:rPr>
        <w:t xml:space="preserve"> provide the maximum number of delegates</w:t>
      </w:r>
      <w:r w:rsidRPr="00FE6783">
        <w:rPr>
          <w:rFonts w:eastAsia="Calibri" w:cs="Times New Roman"/>
          <w:kern w:val="0"/>
          <w:sz w:val="22"/>
          <w:szCs w:val="22"/>
          <w14:ligatures w14:val="none"/>
        </w:rPr>
        <w:t>.</w:t>
      </w:r>
    </w:p>
    <w:p w14:paraId="0846C1A6" w14:textId="77777777" w:rsidR="003A3625" w:rsidRDefault="003702BC" w:rsidP="003A3625">
      <w:pPr>
        <w:spacing w:after="0" w:line="240" w:lineRule="auto"/>
        <w:rPr>
          <w:rFonts w:ascii="Times New Roman" w:eastAsia="Times New Roman" w:hAnsi="Times New Roman" w:cs="Times New Roman"/>
          <w:b/>
          <w:bCs/>
          <w:kern w:val="0"/>
          <w14:ligatures w14:val="none"/>
        </w:rPr>
      </w:pPr>
      <w:r>
        <w:rPr>
          <w:rFonts w:eastAsia="Calibri" w:cs="Times New Roman"/>
          <w:b/>
          <w:kern w:val="0"/>
          <w:sz w:val="22"/>
          <w:szCs w:val="22"/>
          <w14:ligatures w14:val="none"/>
        </w:rPr>
        <w:t>------------------------------------------------------------------------------------------------------------------------------------------</w:t>
      </w:r>
      <w:r w:rsidR="002B4DCE" w:rsidRPr="003A3625">
        <w:rPr>
          <w:rFonts w:eastAsia="Times New Roman" w:cs="Times New Roman"/>
          <w:b/>
          <w:bCs/>
          <w:kern w:val="0"/>
          <w:sz w:val="22"/>
          <w:szCs w:val="22"/>
          <w14:ligatures w14:val="none"/>
        </w:rPr>
        <w:t>2025 - Only two delegates </w:t>
      </w:r>
      <w:r w:rsidR="002B4DCE" w:rsidRPr="004B01AD">
        <w:rPr>
          <w:rFonts w:eastAsia="Times New Roman" w:cs="Times New Roman"/>
          <w:b/>
          <w:bCs/>
          <w:color w:val="FF0000"/>
          <w:kern w:val="0"/>
          <w:sz w:val="22"/>
          <w:szCs w:val="22"/>
          <w14:ligatures w14:val="none"/>
        </w:rPr>
        <w:t>per state </w:t>
      </w:r>
      <w:r w:rsidR="002B4DCE" w:rsidRPr="003A3625">
        <w:rPr>
          <w:rFonts w:eastAsia="Times New Roman" w:cs="Times New Roman"/>
          <w:b/>
          <w:bCs/>
          <w:kern w:val="0"/>
          <w:sz w:val="22"/>
          <w:szCs w:val="22"/>
          <w14:ligatures w14:val="none"/>
        </w:rPr>
        <w:t>are allowed to attend National Council meeting in DC – June 26-29.</w:t>
      </w:r>
      <w:r w:rsidR="002B4DCE" w:rsidRPr="003A3625">
        <w:rPr>
          <w:rFonts w:eastAsia="Times New Roman" w:cs="Times New Roman"/>
          <w:b/>
          <w:bCs/>
          <w:kern w:val="0"/>
          <w:sz w:val="22"/>
          <w:szCs w:val="22"/>
          <w14:ligatures w14:val="none"/>
        </w:rPr>
        <w:br/>
        <w:t xml:space="preserve">           It is LWVIA's responsibility to choose and finance the two delegates trip to the </w:t>
      </w:r>
      <w:r w:rsidR="002B4DCE" w:rsidRPr="004B01AD">
        <w:rPr>
          <w:rFonts w:eastAsia="Times New Roman" w:cs="Times New Roman"/>
          <w:b/>
          <w:bCs/>
          <w:kern w:val="0"/>
          <w:sz w:val="22"/>
          <w:szCs w:val="22"/>
          <w14:ligatures w14:val="none"/>
        </w:rPr>
        <w:t>National Council</w:t>
      </w:r>
      <w:r w:rsidR="002B4DCE" w:rsidRPr="002B4DCE">
        <w:rPr>
          <w:rFonts w:ascii="Times New Roman" w:eastAsia="Times New Roman" w:hAnsi="Times New Roman" w:cs="Times New Roman"/>
          <w:b/>
          <w:bCs/>
          <w:kern w:val="0"/>
          <w14:ligatures w14:val="none"/>
        </w:rPr>
        <w:t>.</w:t>
      </w:r>
    </w:p>
    <w:p w14:paraId="46885C02" w14:textId="77777777" w:rsidR="003A3625" w:rsidRDefault="003A3625" w:rsidP="003A3625">
      <w:pPr>
        <w:spacing w:after="0" w:line="240" w:lineRule="auto"/>
        <w:rPr>
          <w:rFonts w:ascii="Times New Roman" w:eastAsia="Times New Roman" w:hAnsi="Times New Roman" w:cs="Times New Roman"/>
          <w:b/>
          <w:bCs/>
          <w:kern w:val="0"/>
          <w14:ligatures w14:val="none"/>
        </w:rPr>
      </w:pPr>
    </w:p>
    <w:p w14:paraId="242F1C84" w14:textId="2D2B0B4C" w:rsidR="000F785B" w:rsidRPr="00094BF8" w:rsidRDefault="000F785B" w:rsidP="003A3625">
      <w:pPr>
        <w:spacing w:after="0" w:line="240" w:lineRule="auto"/>
        <w:rPr>
          <w:rFonts w:ascii="Times New Roman" w:eastAsia="Times New Roman" w:hAnsi="Times New Roman" w:cs="Times New Roman"/>
          <w:b/>
          <w:bCs/>
          <w:kern w:val="0"/>
          <w:sz w:val="22"/>
          <w:szCs w:val="22"/>
          <w14:ligatures w14:val="none"/>
        </w:rPr>
      </w:pPr>
      <w:r w:rsidRPr="00094BF8">
        <w:rPr>
          <w:rFonts w:ascii="Aptos" w:hAnsi="Aptos"/>
          <w:b/>
          <w:bCs/>
          <w:color w:val="000000" w:themeColor="text1"/>
          <w:sz w:val="22"/>
          <w:szCs w:val="22"/>
          <w:shd w:val="clear" w:color="auto" w:fill="FFFFFF"/>
        </w:rPr>
        <w:t>2025</w:t>
      </w:r>
      <w:r w:rsidRPr="00094BF8">
        <w:rPr>
          <w:rFonts w:ascii="Aptos" w:hAnsi="Aptos"/>
          <w:color w:val="000000" w:themeColor="text1"/>
          <w:sz w:val="22"/>
          <w:szCs w:val="22"/>
          <w:shd w:val="clear" w:color="auto" w:fill="FFFFFF"/>
        </w:rPr>
        <w:t> – </w:t>
      </w:r>
      <w:r w:rsidRPr="00094BF8">
        <w:rPr>
          <w:rFonts w:ascii="Aptos" w:hAnsi="Aptos"/>
          <w:b/>
          <w:bCs/>
          <w:color w:val="000000" w:themeColor="text1"/>
          <w:sz w:val="22"/>
          <w:szCs w:val="22"/>
          <w:shd w:val="clear" w:color="auto" w:fill="FFFFFF"/>
        </w:rPr>
        <w:t>State Convention </w:t>
      </w:r>
      <w:r w:rsidRPr="00094BF8">
        <w:rPr>
          <w:rFonts w:ascii="Aptos" w:hAnsi="Aptos"/>
          <w:color w:val="000000" w:themeColor="text1"/>
          <w:sz w:val="22"/>
          <w:szCs w:val="22"/>
          <w:shd w:val="clear" w:color="auto" w:fill="FFFFFF"/>
        </w:rPr>
        <w:t>– June 20-21 – Mason City</w:t>
      </w:r>
    </w:p>
    <w:p w14:paraId="20DC9D74" w14:textId="0C57ED16" w:rsidR="008E1289" w:rsidRPr="00C047C2" w:rsidRDefault="008E1289" w:rsidP="00094BF8">
      <w:pPr>
        <w:pStyle w:val="ListParagraph"/>
        <w:numPr>
          <w:ilvl w:val="0"/>
          <w:numId w:val="3"/>
        </w:numPr>
        <w:spacing w:after="0" w:line="240" w:lineRule="auto"/>
        <w:rPr>
          <w:rFonts w:eastAsia="Calibri" w:cs="Times New Roman"/>
          <w:kern w:val="0"/>
          <w:sz w:val="22"/>
          <w:szCs w:val="22"/>
          <w14:ligatures w14:val="none"/>
        </w:rPr>
      </w:pPr>
      <w:r w:rsidRPr="00C047C2">
        <w:rPr>
          <w:rFonts w:eastAsia="Times New Roman" w:cs="Times New Roman"/>
          <w:kern w:val="0"/>
          <w:sz w:val="22"/>
          <w:szCs w:val="22"/>
          <w14:ligatures w14:val="none"/>
        </w:rPr>
        <w:t>The number of delegates is determined by the membership of the local chapter.</w:t>
      </w:r>
    </w:p>
    <w:p w14:paraId="4A91231D" w14:textId="77777777" w:rsidR="008E1289" w:rsidRPr="008E1289" w:rsidRDefault="008E1289" w:rsidP="00C047C2">
      <w:pPr>
        <w:numPr>
          <w:ilvl w:val="0"/>
          <w:numId w:val="2"/>
        </w:numPr>
        <w:spacing w:after="100" w:afterAutospacing="1" w:line="240" w:lineRule="auto"/>
        <w:rPr>
          <w:rFonts w:eastAsia="Times New Roman" w:cs="Times New Roman"/>
          <w:kern w:val="0"/>
          <w:sz w:val="22"/>
          <w:szCs w:val="22"/>
          <w14:ligatures w14:val="none"/>
        </w:rPr>
      </w:pPr>
      <w:r w:rsidRPr="008E1289">
        <w:rPr>
          <w:rFonts w:eastAsia="Times New Roman" w:cs="Times New Roman"/>
          <w:kern w:val="0"/>
          <w:sz w:val="22"/>
          <w:szCs w:val="22"/>
          <w14:ligatures w14:val="none"/>
        </w:rPr>
        <w:t>For the </w:t>
      </w:r>
      <w:r w:rsidRPr="008E1289">
        <w:rPr>
          <w:rFonts w:eastAsia="Times New Roman" w:cs="Times New Roman"/>
          <w:b/>
          <w:bCs/>
          <w:kern w:val="0"/>
          <w:sz w:val="22"/>
          <w:szCs w:val="22"/>
          <w14:ligatures w14:val="none"/>
        </w:rPr>
        <w:t>first 25 members</w:t>
      </w:r>
      <w:r w:rsidRPr="008E1289">
        <w:rPr>
          <w:rFonts w:eastAsia="Times New Roman" w:cs="Times New Roman"/>
          <w:kern w:val="0"/>
          <w:sz w:val="22"/>
          <w:szCs w:val="22"/>
          <w14:ligatures w14:val="none"/>
        </w:rPr>
        <w:t> </w:t>
      </w:r>
      <w:r w:rsidRPr="008E1289">
        <w:rPr>
          <w:rFonts w:eastAsia="Times New Roman" w:cs="Times New Roman"/>
          <w:b/>
          <w:bCs/>
          <w:kern w:val="0"/>
          <w:sz w:val="22"/>
          <w:szCs w:val="22"/>
          <w14:ligatures w14:val="none"/>
        </w:rPr>
        <w:t>- 1 delegate - </w:t>
      </w:r>
      <w:r w:rsidRPr="008E1289">
        <w:rPr>
          <w:rFonts w:eastAsia="Times New Roman" w:cs="Times New Roman"/>
          <w:kern w:val="0"/>
          <w:sz w:val="22"/>
          <w:szCs w:val="22"/>
          <w14:ligatures w14:val="none"/>
        </w:rPr>
        <w:t>for every additional 10 members - another delegate is awarded.</w:t>
      </w:r>
    </w:p>
    <w:p w14:paraId="3CFCDD50" w14:textId="65BB8000" w:rsidR="008E1289" w:rsidRPr="008E1289" w:rsidRDefault="008E1289" w:rsidP="008E1289">
      <w:pPr>
        <w:numPr>
          <w:ilvl w:val="0"/>
          <w:numId w:val="2"/>
        </w:numPr>
        <w:spacing w:before="100" w:beforeAutospacing="1" w:after="100" w:afterAutospacing="1" w:line="224" w:lineRule="atLeast"/>
        <w:rPr>
          <w:rFonts w:eastAsia="Times New Roman" w:cs="Times New Roman"/>
          <w:kern w:val="0"/>
          <w:sz w:val="22"/>
          <w:szCs w:val="22"/>
          <w14:ligatures w14:val="none"/>
        </w:rPr>
      </w:pPr>
      <w:r w:rsidRPr="008E1289">
        <w:rPr>
          <w:rFonts w:eastAsia="Times New Roman" w:cs="Times New Roman"/>
          <w:kern w:val="0"/>
          <w:sz w:val="22"/>
          <w:szCs w:val="22"/>
          <w14:ligatures w14:val="none"/>
        </w:rPr>
        <w:t>LWV Metro Des Moines had</w:t>
      </w:r>
      <w:r w:rsidRPr="008E1289">
        <w:rPr>
          <w:rFonts w:eastAsia="Times New Roman" w:cs="Times New Roman"/>
          <w:b/>
          <w:bCs/>
          <w:kern w:val="0"/>
          <w:sz w:val="22"/>
          <w:szCs w:val="22"/>
          <w14:ligatures w14:val="none"/>
        </w:rPr>
        <w:t xml:space="preserve"> membership of 82 </w:t>
      </w:r>
      <w:r w:rsidRPr="008E1289">
        <w:rPr>
          <w:rFonts w:eastAsia="Times New Roman" w:cs="Times New Roman"/>
          <w:kern w:val="0"/>
          <w:sz w:val="22"/>
          <w:szCs w:val="22"/>
          <w14:ligatures w14:val="none"/>
        </w:rPr>
        <w:t>as of 1-31-25</w:t>
      </w:r>
      <w:r w:rsidRPr="008E1289">
        <w:rPr>
          <w:rFonts w:eastAsia="Times New Roman" w:cs="Times New Roman"/>
          <w:b/>
          <w:bCs/>
          <w:kern w:val="0"/>
          <w:sz w:val="22"/>
          <w:szCs w:val="22"/>
          <w14:ligatures w14:val="none"/>
        </w:rPr>
        <w:t xml:space="preserve">. 82 minus 25 = 57, </w:t>
      </w:r>
      <w:r w:rsidRPr="008E1289">
        <w:rPr>
          <w:rFonts w:eastAsia="Times New Roman" w:cs="Times New Roman"/>
          <w:kern w:val="0"/>
          <w:sz w:val="22"/>
          <w:szCs w:val="22"/>
          <w14:ligatures w14:val="none"/>
        </w:rPr>
        <w:t>so </w:t>
      </w:r>
      <w:r w:rsidR="0061510F" w:rsidRPr="0061510F">
        <w:rPr>
          <w:rFonts w:eastAsia="Times New Roman" w:cs="Times New Roman"/>
          <w:kern w:val="0"/>
          <w:sz w:val="22"/>
          <w:szCs w:val="22"/>
          <w14:ligatures w14:val="none"/>
        </w:rPr>
        <w:t>the</w:t>
      </w:r>
      <w:r w:rsidR="0061510F">
        <w:rPr>
          <w:rFonts w:eastAsia="Times New Roman" w:cs="Times New Roman"/>
          <w:b/>
          <w:bCs/>
          <w:kern w:val="0"/>
          <w:sz w:val="22"/>
          <w:szCs w:val="22"/>
          <w14:ligatures w14:val="none"/>
        </w:rPr>
        <w:t xml:space="preserve"> </w:t>
      </w:r>
      <w:r w:rsidRPr="008E1289">
        <w:rPr>
          <w:rFonts w:eastAsia="Times New Roman" w:cs="Times New Roman"/>
          <w:b/>
          <w:bCs/>
          <w:color w:val="0000FF"/>
          <w:kern w:val="0"/>
          <w:sz w:val="22"/>
          <w:szCs w:val="22"/>
          <w14:ligatures w14:val="none"/>
        </w:rPr>
        <w:t>total # of Metro Des Moines delegates will be 6</w:t>
      </w:r>
      <w:r w:rsidRPr="008E1289">
        <w:rPr>
          <w:rFonts w:eastAsia="Times New Roman" w:cs="Times New Roman"/>
          <w:b/>
          <w:bCs/>
          <w:kern w:val="0"/>
          <w:sz w:val="22"/>
          <w:szCs w:val="22"/>
          <w14:ligatures w14:val="none"/>
        </w:rPr>
        <w:t>.</w:t>
      </w:r>
    </w:p>
    <w:p w14:paraId="4BC30E5E" w14:textId="77777777" w:rsidR="008E1289" w:rsidRPr="008E1289" w:rsidRDefault="008E1289" w:rsidP="001D2B7B">
      <w:pPr>
        <w:numPr>
          <w:ilvl w:val="0"/>
          <w:numId w:val="2"/>
        </w:numPr>
        <w:spacing w:before="100" w:beforeAutospacing="1" w:after="0" w:line="224" w:lineRule="atLeast"/>
        <w:rPr>
          <w:rFonts w:eastAsia="Times New Roman" w:cs="Times New Roman"/>
          <w:kern w:val="0"/>
          <w:sz w:val="22"/>
          <w:szCs w:val="22"/>
          <w14:ligatures w14:val="none"/>
        </w:rPr>
      </w:pPr>
      <w:r w:rsidRPr="008E1289">
        <w:rPr>
          <w:rFonts w:eastAsia="Times New Roman" w:cs="Times New Roman"/>
          <w:kern w:val="0"/>
          <w:sz w:val="22"/>
          <w:szCs w:val="22"/>
          <w14:ligatures w14:val="none"/>
        </w:rPr>
        <w:t>Teresa Bomhoff, President of Metro Des Moines, is also a member of the LWVIA Board of Directors - her registration fee will be taken care of by LWVIA.</w:t>
      </w:r>
    </w:p>
    <w:p w14:paraId="3CE7E04B" w14:textId="77777777" w:rsidR="00A2192C" w:rsidRPr="0099589B" w:rsidRDefault="008E1289" w:rsidP="008E1289">
      <w:pPr>
        <w:spacing w:after="0" w:line="240" w:lineRule="auto"/>
        <w:rPr>
          <w:rFonts w:ascii="Times New Roman" w:eastAsia="Times New Roman" w:hAnsi="Times New Roman" w:cs="Times New Roman"/>
          <w:kern w:val="0"/>
          <w:sz w:val="10"/>
          <w:szCs w:val="10"/>
          <w14:ligatures w14:val="none"/>
        </w:rPr>
      </w:pPr>
      <w:r w:rsidRPr="008E1289">
        <w:rPr>
          <w:rFonts w:ascii="Times New Roman" w:eastAsia="Times New Roman" w:hAnsi="Times New Roman" w:cs="Times New Roman"/>
          <w:kern w:val="0"/>
          <w:sz w:val="10"/>
          <w:szCs w:val="10"/>
          <w14:ligatures w14:val="none"/>
        </w:rPr>
        <w:t xml:space="preserve">      </w:t>
      </w:r>
    </w:p>
    <w:p w14:paraId="150B10DB" w14:textId="2CE3695D" w:rsidR="008E1289" w:rsidRPr="008E1289" w:rsidRDefault="00A2192C" w:rsidP="008E1289">
      <w:pPr>
        <w:spacing w:after="0" w:line="240" w:lineRule="auto"/>
        <w:rPr>
          <w:rFonts w:eastAsia="Times New Roman" w:cs="Times New Roman"/>
          <w:kern w:val="0"/>
          <w:sz w:val="22"/>
          <w:szCs w:val="22"/>
          <w14:ligatures w14:val="none"/>
        </w:rPr>
      </w:pPr>
      <w:r>
        <w:rPr>
          <w:rFonts w:ascii="Times New Roman" w:eastAsia="Times New Roman" w:hAnsi="Times New Roman" w:cs="Times New Roman"/>
          <w:kern w:val="0"/>
          <w14:ligatures w14:val="none"/>
        </w:rPr>
        <w:t xml:space="preserve">      </w:t>
      </w:r>
      <w:r w:rsidR="008E1289" w:rsidRPr="008E1289">
        <w:rPr>
          <w:rFonts w:eastAsia="Times New Roman" w:cs="Times New Roman"/>
          <w:kern w:val="0"/>
          <w:sz w:val="22"/>
          <w:szCs w:val="22"/>
          <w14:ligatures w14:val="none"/>
        </w:rPr>
        <w:t>Metro Des Moines is required to pay the registration fee of $75 for all 6 whether they attend or not - </w:t>
      </w:r>
      <w:r w:rsidR="008E1289" w:rsidRPr="008E1289">
        <w:rPr>
          <w:rFonts w:eastAsia="Times New Roman" w:cs="Times New Roman"/>
          <w:b/>
          <w:bCs/>
          <w:color w:val="0000FF"/>
          <w:kern w:val="0"/>
          <w:sz w:val="22"/>
          <w:szCs w:val="22"/>
          <w14:ligatures w14:val="none"/>
        </w:rPr>
        <w:t>$450</w:t>
      </w:r>
      <w:r w:rsidR="008E1289" w:rsidRPr="008E1289">
        <w:rPr>
          <w:rFonts w:eastAsia="Times New Roman" w:cs="Times New Roman"/>
          <w:kern w:val="0"/>
          <w:sz w:val="22"/>
          <w:szCs w:val="22"/>
          <w14:ligatures w14:val="none"/>
        </w:rPr>
        <w:t>.</w:t>
      </w:r>
    </w:p>
    <w:p w14:paraId="649259D4" w14:textId="0252480A" w:rsidR="008E1289" w:rsidRPr="008E1289" w:rsidRDefault="008E1289" w:rsidP="008E1289">
      <w:pPr>
        <w:shd w:val="clear" w:color="auto" w:fill="FFFFFF"/>
        <w:spacing w:line="224" w:lineRule="atLeast"/>
        <w:rPr>
          <w:rFonts w:eastAsia="Times New Roman" w:cs="Times New Roman"/>
          <w:color w:val="222222"/>
          <w:kern w:val="0"/>
          <w:sz w:val="22"/>
          <w:szCs w:val="22"/>
          <w14:ligatures w14:val="none"/>
        </w:rPr>
      </w:pPr>
      <w:r w:rsidRPr="008E1289">
        <w:rPr>
          <w:rFonts w:eastAsia="Times New Roman" w:cs="Times New Roman"/>
          <w:color w:val="222222"/>
          <w:kern w:val="0"/>
          <w:sz w:val="22"/>
          <w:szCs w:val="22"/>
          <w14:ligatures w14:val="none"/>
        </w:rPr>
        <w:t>       </w:t>
      </w:r>
      <w:r w:rsidR="0099589B">
        <w:rPr>
          <w:rFonts w:eastAsia="Times New Roman" w:cs="Times New Roman"/>
          <w:color w:val="222222"/>
          <w:kern w:val="0"/>
          <w:sz w:val="22"/>
          <w:szCs w:val="22"/>
          <w14:ligatures w14:val="none"/>
        </w:rPr>
        <w:t xml:space="preserve"> </w:t>
      </w:r>
      <w:r w:rsidRPr="008E1289">
        <w:rPr>
          <w:rFonts w:eastAsia="Times New Roman" w:cs="Times New Roman"/>
          <w:color w:val="222222"/>
          <w:kern w:val="0"/>
          <w:sz w:val="22"/>
          <w:szCs w:val="22"/>
          <w14:ligatures w14:val="none"/>
        </w:rPr>
        <w:t xml:space="preserve">We have nominations for </w:t>
      </w:r>
      <w:r w:rsidRPr="008E1289">
        <w:rPr>
          <w:rFonts w:eastAsia="Times New Roman" w:cs="Times New Roman"/>
          <w:b/>
          <w:bCs/>
          <w:color w:val="C00000"/>
          <w:kern w:val="0"/>
          <w:sz w:val="22"/>
          <w:szCs w:val="22"/>
          <w14:ligatures w14:val="none"/>
        </w:rPr>
        <w:t>4 of 6</w:t>
      </w:r>
      <w:r w:rsidRPr="008E1289">
        <w:rPr>
          <w:rFonts w:eastAsia="Times New Roman" w:cs="Times New Roman"/>
          <w:color w:val="C00000"/>
          <w:kern w:val="0"/>
          <w:sz w:val="22"/>
          <w:szCs w:val="22"/>
          <w14:ligatures w14:val="none"/>
        </w:rPr>
        <w:t xml:space="preserve"> </w:t>
      </w:r>
      <w:r w:rsidRPr="008E1289">
        <w:rPr>
          <w:rFonts w:eastAsia="Times New Roman" w:cs="Times New Roman"/>
          <w:color w:val="222222"/>
          <w:kern w:val="0"/>
          <w:sz w:val="22"/>
          <w:szCs w:val="22"/>
          <w14:ligatures w14:val="none"/>
        </w:rPr>
        <w:t>delegates.</w:t>
      </w:r>
      <w:r w:rsidR="00A2192C" w:rsidRPr="00A2192C">
        <w:rPr>
          <w:rFonts w:eastAsia="Times New Roman" w:cs="Times New Roman"/>
          <w:color w:val="222222"/>
          <w:kern w:val="0"/>
          <w:sz w:val="22"/>
          <w:szCs w:val="22"/>
          <w14:ligatures w14:val="none"/>
        </w:rPr>
        <w:t xml:space="preserve">   </w:t>
      </w:r>
      <w:r w:rsidRPr="008E1289">
        <w:rPr>
          <w:rFonts w:eastAsia="Times New Roman" w:cs="Times New Roman"/>
          <w:color w:val="222222"/>
          <w:kern w:val="0"/>
          <w:sz w:val="22"/>
          <w:szCs w:val="22"/>
          <w14:ligatures w14:val="none"/>
        </w:rPr>
        <w:t>The nominations are: 1. Lettie Prell         </w:t>
      </w:r>
      <w:r w:rsidRPr="008E1289">
        <w:rPr>
          <w:rFonts w:eastAsia="Times New Roman" w:cs="Times New Roman"/>
          <w:color w:val="222222"/>
          <w:kern w:val="0"/>
          <w:sz w:val="22"/>
          <w:szCs w:val="22"/>
          <w14:ligatures w14:val="none"/>
        </w:rPr>
        <w:br/>
        <w:t>                                                                                                             </w:t>
      </w:r>
      <w:r w:rsidR="0099589B">
        <w:rPr>
          <w:rFonts w:eastAsia="Times New Roman" w:cs="Times New Roman"/>
          <w:color w:val="222222"/>
          <w:kern w:val="0"/>
          <w:sz w:val="22"/>
          <w:szCs w:val="22"/>
          <w14:ligatures w14:val="none"/>
        </w:rPr>
        <w:t xml:space="preserve">                                    </w:t>
      </w:r>
      <w:r w:rsidRPr="008E1289">
        <w:rPr>
          <w:rFonts w:eastAsia="Times New Roman" w:cs="Times New Roman"/>
          <w:color w:val="222222"/>
          <w:kern w:val="0"/>
          <w:sz w:val="22"/>
          <w:szCs w:val="22"/>
          <w14:ligatures w14:val="none"/>
        </w:rPr>
        <w:t>2. John Olsen</w:t>
      </w:r>
      <w:r w:rsidRPr="008E1289">
        <w:rPr>
          <w:rFonts w:eastAsia="Times New Roman" w:cs="Times New Roman"/>
          <w:color w:val="222222"/>
          <w:kern w:val="0"/>
          <w:sz w:val="22"/>
          <w:szCs w:val="22"/>
          <w14:ligatures w14:val="none"/>
        </w:rPr>
        <w:br/>
        <w:t>                                                                                                             </w:t>
      </w:r>
      <w:r w:rsidR="0099589B">
        <w:rPr>
          <w:rFonts w:eastAsia="Times New Roman" w:cs="Times New Roman"/>
          <w:color w:val="222222"/>
          <w:kern w:val="0"/>
          <w:sz w:val="22"/>
          <w:szCs w:val="22"/>
          <w14:ligatures w14:val="none"/>
        </w:rPr>
        <w:t xml:space="preserve">                                    </w:t>
      </w:r>
      <w:r w:rsidRPr="008E1289">
        <w:rPr>
          <w:rFonts w:eastAsia="Times New Roman" w:cs="Times New Roman"/>
          <w:color w:val="222222"/>
          <w:kern w:val="0"/>
          <w:sz w:val="22"/>
          <w:szCs w:val="22"/>
          <w14:ligatures w14:val="none"/>
        </w:rPr>
        <w:t>3. Judy Porter  </w:t>
      </w:r>
      <w:r w:rsidRPr="008E1289">
        <w:rPr>
          <w:rFonts w:eastAsia="Times New Roman" w:cs="Times New Roman"/>
          <w:color w:val="222222"/>
          <w:kern w:val="0"/>
          <w:sz w:val="22"/>
          <w:szCs w:val="22"/>
          <w14:ligatures w14:val="none"/>
        </w:rPr>
        <w:br/>
        <w:t xml:space="preserve">                                                                                                            </w:t>
      </w:r>
      <w:r w:rsidR="0099589B">
        <w:rPr>
          <w:rFonts w:eastAsia="Times New Roman" w:cs="Times New Roman"/>
          <w:color w:val="222222"/>
          <w:kern w:val="0"/>
          <w:sz w:val="22"/>
          <w:szCs w:val="22"/>
          <w14:ligatures w14:val="none"/>
        </w:rPr>
        <w:t xml:space="preserve">                                    </w:t>
      </w:r>
      <w:r w:rsidRPr="008E1289">
        <w:rPr>
          <w:rFonts w:eastAsia="Times New Roman" w:cs="Times New Roman"/>
          <w:color w:val="222222"/>
          <w:kern w:val="0"/>
          <w:sz w:val="22"/>
          <w:szCs w:val="22"/>
          <w14:ligatures w14:val="none"/>
        </w:rPr>
        <w:t> 4. Mary Ellen Miller </w:t>
      </w:r>
    </w:p>
    <w:p w14:paraId="5D8D03AA" w14:textId="3D31DF9C" w:rsidR="008E1289" w:rsidRPr="008E1289" w:rsidRDefault="008E1289" w:rsidP="00401B6D">
      <w:pPr>
        <w:shd w:val="clear" w:color="auto" w:fill="FFFFFF"/>
        <w:spacing w:after="0" w:line="224" w:lineRule="atLeast"/>
        <w:rPr>
          <w:rFonts w:eastAsia="Times New Roman" w:cs="Times New Roman"/>
          <w:color w:val="222222"/>
          <w:kern w:val="0"/>
          <w:sz w:val="22"/>
          <w:szCs w:val="22"/>
          <w14:ligatures w14:val="none"/>
        </w:rPr>
      </w:pPr>
      <w:r w:rsidRPr="008E1289">
        <w:rPr>
          <w:rFonts w:ascii="Aptos" w:eastAsia="Times New Roman" w:hAnsi="Aptos" w:cs="Times New Roman"/>
          <w:color w:val="222222"/>
          <w:kern w:val="0"/>
          <w14:ligatures w14:val="none"/>
        </w:rPr>
        <w:t>      </w:t>
      </w:r>
      <w:r w:rsidR="00DB6E50">
        <w:rPr>
          <w:rFonts w:ascii="Aptos" w:eastAsia="Times New Roman" w:hAnsi="Aptos" w:cs="Times New Roman"/>
          <w:color w:val="222222"/>
          <w:kern w:val="0"/>
          <w14:ligatures w14:val="none"/>
        </w:rPr>
        <w:t xml:space="preserve"> </w:t>
      </w:r>
      <w:r w:rsidR="00DC3EE9" w:rsidRPr="0042496A">
        <w:rPr>
          <w:rFonts w:eastAsia="Times New Roman" w:cs="Arial"/>
          <w:color w:val="222222"/>
          <w:kern w:val="0"/>
          <w:sz w:val="22"/>
          <w:szCs w:val="22"/>
          <w14:ligatures w14:val="none"/>
        </w:rPr>
        <w:t>See items 1 and 5</w:t>
      </w:r>
      <w:r w:rsidR="0042496A" w:rsidRPr="0042496A">
        <w:rPr>
          <w:rFonts w:eastAsia="Times New Roman" w:cs="Arial"/>
          <w:color w:val="222222"/>
          <w:kern w:val="0"/>
          <w:sz w:val="22"/>
          <w:szCs w:val="22"/>
          <w14:ligatures w14:val="none"/>
        </w:rPr>
        <w:t xml:space="preserve"> above for filling the remaining 2 vacancies.</w:t>
      </w:r>
    </w:p>
    <w:p w14:paraId="5874EE05" w14:textId="77777777" w:rsidR="00DE30A4" w:rsidRDefault="00DE30A4" w:rsidP="00192BB8">
      <w:pPr>
        <w:spacing w:after="0" w:line="240" w:lineRule="auto"/>
        <w:rPr>
          <w:rFonts w:ascii="Arial" w:eastAsia="Times New Roman" w:hAnsi="Arial" w:cs="Arial"/>
          <w:color w:val="222222"/>
          <w:kern w:val="0"/>
          <w14:ligatures w14:val="none"/>
        </w:rPr>
      </w:pPr>
    </w:p>
    <w:p w14:paraId="6AEF64D0" w14:textId="7E09C91A" w:rsidR="003148F7" w:rsidRPr="00DE30A4" w:rsidRDefault="00DE30A4" w:rsidP="00192BB8">
      <w:pPr>
        <w:spacing w:after="0" w:line="240" w:lineRule="auto"/>
        <w:rPr>
          <w:sz w:val="22"/>
          <w:szCs w:val="22"/>
        </w:rPr>
      </w:pPr>
      <w:r w:rsidRPr="00DE30A4">
        <w:rPr>
          <w:rFonts w:ascii="Aptos" w:hAnsi="Aptos"/>
          <w:b/>
          <w:bCs/>
          <w:color w:val="500050"/>
          <w:sz w:val="22"/>
          <w:szCs w:val="22"/>
          <w:shd w:val="clear" w:color="auto" w:fill="FFFFFF"/>
        </w:rPr>
        <w:t>2025 – UMRR (Upper Mississippi River Region) Annual meeting</w:t>
      </w:r>
      <w:r w:rsidRPr="00DE30A4">
        <w:rPr>
          <w:rFonts w:ascii="Aptos" w:hAnsi="Aptos"/>
          <w:color w:val="500050"/>
          <w:sz w:val="22"/>
          <w:szCs w:val="22"/>
          <w:shd w:val="clear" w:color="auto" w:fill="FFFFFF"/>
        </w:rPr>
        <w:t> – </w:t>
      </w:r>
      <w:r w:rsidRPr="00DE30A4">
        <w:rPr>
          <w:rFonts w:ascii="Aptos" w:hAnsi="Aptos"/>
          <w:b/>
          <w:bCs/>
          <w:color w:val="0000FF"/>
          <w:sz w:val="22"/>
          <w:szCs w:val="22"/>
          <w:shd w:val="clear" w:color="auto" w:fill="FFFFFF"/>
        </w:rPr>
        <w:t>1 delegate</w:t>
      </w:r>
      <w:r w:rsidRPr="00DE30A4">
        <w:rPr>
          <w:rFonts w:ascii="Aptos" w:hAnsi="Aptos"/>
          <w:color w:val="0000FF"/>
          <w:sz w:val="22"/>
          <w:szCs w:val="22"/>
          <w:shd w:val="clear" w:color="auto" w:fill="FFFFFF"/>
        </w:rPr>
        <w:t> </w:t>
      </w:r>
      <w:r w:rsidRPr="00DE30A4">
        <w:rPr>
          <w:rFonts w:ascii="Aptos" w:hAnsi="Aptos"/>
          <w:color w:val="500050"/>
          <w:sz w:val="22"/>
          <w:szCs w:val="22"/>
          <w:shd w:val="clear" w:color="auto" w:fill="FFFFFF"/>
        </w:rPr>
        <w:t>– Judy Peters</w:t>
      </w:r>
    </w:p>
    <w:p w14:paraId="3047AA84" w14:textId="77777777" w:rsidR="00D0593F" w:rsidRDefault="00D0593F" w:rsidP="00192BB8">
      <w:pPr>
        <w:spacing w:after="0" w:line="240" w:lineRule="auto"/>
        <w:rPr>
          <w:sz w:val="22"/>
          <w:szCs w:val="22"/>
        </w:rPr>
      </w:pPr>
    </w:p>
    <w:p w14:paraId="0FA7CFC3" w14:textId="78DA0B41" w:rsidR="0038602E" w:rsidRPr="00DB6E50" w:rsidRDefault="0038602E" w:rsidP="00192BB8">
      <w:pPr>
        <w:spacing w:after="0" w:line="240" w:lineRule="auto"/>
        <w:rPr>
          <w:sz w:val="22"/>
          <w:szCs w:val="22"/>
        </w:rPr>
      </w:pPr>
      <w:r>
        <w:rPr>
          <w:sz w:val="22"/>
          <w:szCs w:val="22"/>
        </w:rPr>
        <w:t>The Executive Committee nominates</w:t>
      </w:r>
      <w:r w:rsidR="00347DCF">
        <w:rPr>
          <w:sz w:val="22"/>
          <w:szCs w:val="22"/>
        </w:rPr>
        <w:t xml:space="preserve"> delegates</w:t>
      </w:r>
      <w:r>
        <w:rPr>
          <w:sz w:val="22"/>
          <w:szCs w:val="22"/>
        </w:rPr>
        <w:t xml:space="preserve">.  </w:t>
      </w:r>
      <w:r w:rsidRPr="00347DCF">
        <w:rPr>
          <w:b/>
          <w:bCs/>
          <w:sz w:val="22"/>
          <w:szCs w:val="22"/>
        </w:rPr>
        <w:t xml:space="preserve">The </w:t>
      </w:r>
      <w:r w:rsidR="00347DCF" w:rsidRPr="00347DCF">
        <w:rPr>
          <w:b/>
          <w:bCs/>
          <w:sz w:val="22"/>
          <w:szCs w:val="22"/>
        </w:rPr>
        <w:t>membership elects the delegates.</w:t>
      </w:r>
    </w:p>
    <w:sectPr w:rsidR="0038602E" w:rsidRPr="00DB6E50" w:rsidSect="009E1FA1">
      <w:pgSz w:w="12240" w:h="15840"/>
      <w:pgMar w:top="720" w:right="720"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58E9"/>
    <w:multiLevelType w:val="hybridMultilevel"/>
    <w:tmpl w:val="783C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C3790"/>
    <w:multiLevelType w:val="hybridMultilevel"/>
    <w:tmpl w:val="8AF0A2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5C21426"/>
    <w:multiLevelType w:val="hybridMultilevel"/>
    <w:tmpl w:val="20944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56A5ECD"/>
    <w:multiLevelType w:val="multilevel"/>
    <w:tmpl w:val="6058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3326339">
    <w:abstractNumId w:val="2"/>
  </w:num>
  <w:num w:numId="2" w16cid:durableId="2082872123">
    <w:abstractNumId w:val="3"/>
  </w:num>
  <w:num w:numId="3" w16cid:durableId="132411245">
    <w:abstractNumId w:val="0"/>
  </w:num>
  <w:num w:numId="4" w16cid:durableId="74715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B8"/>
    <w:rsid w:val="0004476A"/>
    <w:rsid w:val="00094BF8"/>
    <w:rsid w:val="000F785B"/>
    <w:rsid w:val="00102E06"/>
    <w:rsid w:val="00192BB8"/>
    <w:rsid w:val="001D2B7B"/>
    <w:rsid w:val="002B4DCE"/>
    <w:rsid w:val="003148F7"/>
    <w:rsid w:val="00347DCF"/>
    <w:rsid w:val="003702BC"/>
    <w:rsid w:val="0038602E"/>
    <w:rsid w:val="003A3625"/>
    <w:rsid w:val="00401B6D"/>
    <w:rsid w:val="0042496A"/>
    <w:rsid w:val="00467AF2"/>
    <w:rsid w:val="0049086A"/>
    <w:rsid w:val="004B01AD"/>
    <w:rsid w:val="00502737"/>
    <w:rsid w:val="005544DE"/>
    <w:rsid w:val="0061510F"/>
    <w:rsid w:val="006A407F"/>
    <w:rsid w:val="007C1763"/>
    <w:rsid w:val="007C430C"/>
    <w:rsid w:val="008E1289"/>
    <w:rsid w:val="009338DB"/>
    <w:rsid w:val="0099589B"/>
    <w:rsid w:val="009E1FA1"/>
    <w:rsid w:val="00A041B7"/>
    <w:rsid w:val="00A2192C"/>
    <w:rsid w:val="00BB0E26"/>
    <w:rsid w:val="00C047C2"/>
    <w:rsid w:val="00C752CA"/>
    <w:rsid w:val="00C8511D"/>
    <w:rsid w:val="00C9313D"/>
    <w:rsid w:val="00CC12E4"/>
    <w:rsid w:val="00D0593F"/>
    <w:rsid w:val="00D84E56"/>
    <w:rsid w:val="00DB6E50"/>
    <w:rsid w:val="00DC3EE9"/>
    <w:rsid w:val="00DE30A4"/>
    <w:rsid w:val="00F26276"/>
    <w:rsid w:val="00FE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0072F"/>
  <w15:chartTrackingRefBased/>
  <w15:docId w15:val="{FE3D6D7F-8026-44AE-908B-340652D4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B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2B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2B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2B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2B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2B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B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B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B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B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2B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2B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2B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2B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2B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B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B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BB8"/>
    <w:rPr>
      <w:rFonts w:eastAsiaTheme="majorEastAsia" w:cstheme="majorBidi"/>
      <w:color w:val="272727" w:themeColor="text1" w:themeTint="D8"/>
    </w:rPr>
  </w:style>
  <w:style w:type="paragraph" w:styleId="Title">
    <w:name w:val="Title"/>
    <w:basedOn w:val="Normal"/>
    <w:next w:val="Normal"/>
    <w:link w:val="TitleChar"/>
    <w:uiPriority w:val="10"/>
    <w:qFormat/>
    <w:rsid w:val="00192B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B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B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B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BB8"/>
    <w:pPr>
      <w:spacing w:before="160"/>
      <w:jc w:val="center"/>
    </w:pPr>
    <w:rPr>
      <w:i/>
      <w:iCs/>
      <w:color w:val="404040" w:themeColor="text1" w:themeTint="BF"/>
    </w:rPr>
  </w:style>
  <w:style w:type="character" w:customStyle="1" w:styleId="QuoteChar">
    <w:name w:val="Quote Char"/>
    <w:basedOn w:val="DefaultParagraphFont"/>
    <w:link w:val="Quote"/>
    <w:uiPriority w:val="29"/>
    <w:rsid w:val="00192BB8"/>
    <w:rPr>
      <w:i/>
      <w:iCs/>
      <w:color w:val="404040" w:themeColor="text1" w:themeTint="BF"/>
    </w:rPr>
  </w:style>
  <w:style w:type="paragraph" w:styleId="ListParagraph">
    <w:name w:val="List Paragraph"/>
    <w:basedOn w:val="Normal"/>
    <w:uiPriority w:val="34"/>
    <w:qFormat/>
    <w:rsid w:val="00192BB8"/>
    <w:pPr>
      <w:ind w:left="720"/>
      <w:contextualSpacing/>
    </w:pPr>
  </w:style>
  <w:style w:type="character" w:styleId="IntenseEmphasis">
    <w:name w:val="Intense Emphasis"/>
    <w:basedOn w:val="DefaultParagraphFont"/>
    <w:uiPriority w:val="21"/>
    <w:qFormat/>
    <w:rsid w:val="00192BB8"/>
    <w:rPr>
      <w:i/>
      <w:iCs/>
      <w:color w:val="0F4761" w:themeColor="accent1" w:themeShade="BF"/>
    </w:rPr>
  </w:style>
  <w:style w:type="paragraph" w:styleId="IntenseQuote">
    <w:name w:val="Intense Quote"/>
    <w:basedOn w:val="Normal"/>
    <w:next w:val="Normal"/>
    <w:link w:val="IntenseQuoteChar"/>
    <w:uiPriority w:val="30"/>
    <w:qFormat/>
    <w:rsid w:val="00192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2BB8"/>
    <w:rPr>
      <w:i/>
      <w:iCs/>
      <w:color w:val="0F4761" w:themeColor="accent1" w:themeShade="BF"/>
    </w:rPr>
  </w:style>
  <w:style w:type="character" w:styleId="IntenseReference">
    <w:name w:val="Intense Reference"/>
    <w:basedOn w:val="DefaultParagraphFont"/>
    <w:uiPriority w:val="32"/>
    <w:qFormat/>
    <w:rsid w:val="00192B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382491">
      <w:bodyDiv w:val="1"/>
      <w:marLeft w:val="0"/>
      <w:marRight w:val="0"/>
      <w:marTop w:val="0"/>
      <w:marBottom w:val="0"/>
      <w:divBdr>
        <w:top w:val="none" w:sz="0" w:space="0" w:color="auto"/>
        <w:left w:val="none" w:sz="0" w:space="0" w:color="auto"/>
        <w:bottom w:val="none" w:sz="0" w:space="0" w:color="auto"/>
        <w:right w:val="none" w:sz="0" w:space="0" w:color="auto"/>
      </w:divBdr>
    </w:div>
    <w:div w:id="1406879092">
      <w:bodyDiv w:val="1"/>
      <w:marLeft w:val="0"/>
      <w:marRight w:val="0"/>
      <w:marTop w:val="0"/>
      <w:marBottom w:val="0"/>
      <w:divBdr>
        <w:top w:val="none" w:sz="0" w:space="0" w:color="auto"/>
        <w:left w:val="none" w:sz="0" w:space="0" w:color="auto"/>
        <w:bottom w:val="none" w:sz="0" w:space="0" w:color="auto"/>
        <w:right w:val="none" w:sz="0" w:space="0" w:color="auto"/>
      </w:divBdr>
    </w:div>
    <w:div w:id="1828403150">
      <w:bodyDiv w:val="1"/>
      <w:marLeft w:val="0"/>
      <w:marRight w:val="0"/>
      <w:marTop w:val="0"/>
      <w:marBottom w:val="0"/>
      <w:divBdr>
        <w:top w:val="none" w:sz="0" w:space="0" w:color="auto"/>
        <w:left w:val="none" w:sz="0" w:space="0" w:color="auto"/>
        <w:bottom w:val="none" w:sz="0" w:space="0" w:color="auto"/>
        <w:right w:val="none" w:sz="0" w:space="0" w:color="auto"/>
      </w:divBdr>
      <w:divsChild>
        <w:div w:id="498153144">
          <w:marLeft w:val="0"/>
          <w:marRight w:val="0"/>
          <w:marTop w:val="0"/>
          <w:marBottom w:val="0"/>
          <w:divBdr>
            <w:top w:val="none" w:sz="0" w:space="0" w:color="auto"/>
            <w:left w:val="none" w:sz="0" w:space="0" w:color="auto"/>
            <w:bottom w:val="none" w:sz="0" w:space="0" w:color="auto"/>
            <w:right w:val="none" w:sz="0" w:space="0" w:color="auto"/>
          </w:divBdr>
        </w:div>
        <w:div w:id="911545814">
          <w:marLeft w:val="0"/>
          <w:marRight w:val="0"/>
          <w:marTop w:val="0"/>
          <w:marBottom w:val="0"/>
          <w:divBdr>
            <w:top w:val="none" w:sz="0" w:space="0" w:color="auto"/>
            <w:left w:val="none" w:sz="0" w:space="0" w:color="auto"/>
            <w:bottom w:val="none" w:sz="0" w:space="0" w:color="auto"/>
            <w:right w:val="none" w:sz="0" w:space="0" w:color="auto"/>
          </w:divBdr>
        </w:div>
        <w:div w:id="1335066562">
          <w:marLeft w:val="0"/>
          <w:marRight w:val="0"/>
          <w:marTop w:val="0"/>
          <w:marBottom w:val="0"/>
          <w:divBdr>
            <w:top w:val="none" w:sz="0" w:space="0" w:color="auto"/>
            <w:left w:val="none" w:sz="0" w:space="0" w:color="auto"/>
            <w:bottom w:val="none" w:sz="0" w:space="0" w:color="auto"/>
            <w:right w:val="none" w:sz="0" w:space="0" w:color="auto"/>
          </w:divBdr>
        </w:div>
        <w:div w:id="1853371004">
          <w:marLeft w:val="0"/>
          <w:marRight w:val="0"/>
          <w:marTop w:val="0"/>
          <w:marBottom w:val="0"/>
          <w:divBdr>
            <w:top w:val="none" w:sz="0" w:space="0" w:color="auto"/>
            <w:left w:val="none" w:sz="0" w:space="0" w:color="auto"/>
            <w:bottom w:val="none" w:sz="0" w:space="0" w:color="auto"/>
            <w:right w:val="none" w:sz="0" w:space="0" w:color="auto"/>
          </w:divBdr>
        </w:div>
        <w:div w:id="1531719163">
          <w:marLeft w:val="0"/>
          <w:marRight w:val="0"/>
          <w:marTop w:val="0"/>
          <w:marBottom w:val="0"/>
          <w:divBdr>
            <w:top w:val="none" w:sz="0" w:space="0" w:color="auto"/>
            <w:left w:val="none" w:sz="0" w:space="0" w:color="auto"/>
            <w:bottom w:val="none" w:sz="0" w:space="0" w:color="auto"/>
            <w:right w:val="none" w:sz="0" w:space="0" w:color="auto"/>
          </w:divBdr>
        </w:div>
        <w:div w:id="146434982">
          <w:marLeft w:val="0"/>
          <w:marRight w:val="0"/>
          <w:marTop w:val="0"/>
          <w:marBottom w:val="0"/>
          <w:divBdr>
            <w:top w:val="none" w:sz="0" w:space="0" w:color="auto"/>
            <w:left w:val="none" w:sz="0" w:space="0" w:color="auto"/>
            <w:bottom w:val="none" w:sz="0" w:space="0" w:color="auto"/>
            <w:right w:val="none" w:sz="0" w:space="0" w:color="auto"/>
          </w:divBdr>
        </w:div>
        <w:div w:id="194989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Bomhoff</dc:creator>
  <cp:keywords/>
  <dc:description/>
  <cp:lastModifiedBy>Teresa Bomhoff</cp:lastModifiedBy>
  <cp:revision>2</cp:revision>
  <dcterms:created xsi:type="dcterms:W3CDTF">2025-03-25T01:42:00Z</dcterms:created>
  <dcterms:modified xsi:type="dcterms:W3CDTF">2025-03-25T01:42:00Z</dcterms:modified>
</cp:coreProperties>
</file>